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7A" w:rsidRPr="00E0147A" w:rsidRDefault="00E0147A" w:rsidP="00E0147A">
      <w:pPr>
        <w:jc w:val="center"/>
        <w:rPr>
          <w:b/>
        </w:rPr>
      </w:pPr>
      <w:r w:rsidRPr="00E0147A">
        <w:rPr>
          <w:b/>
        </w:rPr>
        <w:t>ELEMENTI I KRITERIJI PRADENJA I OCJENJIVANJA UČENIKA (5</w:t>
      </w:r>
      <w:r w:rsidR="009F2308">
        <w:rPr>
          <w:b/>
        </w:rPr>
        <w:t xml:space="preserve"> </w:t>
      </w:r>
      <w:r w:rsidRPr="00E0147A">
        <w:rPr>
          <w:b/>
        </w:rPr>
        <w:t>.-</w:t>
      </w:r>
      <w:r w:rsidR="009F2308">
        <w:rPr>
          <w:b/>
        </w:rPr>
        <w:t xml:space="preserve"> </w:t>
      </w:r>
      <w:r w:rsidRPr="00E0147A">
        <w:rPr>
          <w:b/>
        </w:rPr>
        <w:t>8.</w:t>
      </w:r>
      <w:r w:rsidR="009F2308">
        <w:rPr>
          <w:b/>
        </w:rPr>
        <w:t xml:space="preserve"> </w:t>
      </w:r>
      <w:bookmarkStart w:id="0" w:name="_GoBack"/>
      <w:bookmarkEnd w:id="0"/>
      <w:r w:rsidRPr="00E0147A">
        <w:rPr>
          <w:b/>
        </w:rPr>
        <w:t>razred)</w:t>
      </w:r>
    </w:p>
    <w:p w:rsidR="00E0147A" w:rsidRPr="00E0147A" w:rsidRDefault="00E0147A" w:rsidP="00E0147A">
      <w:pPr>
        <w:jc w:val="center"/>
        <w:rPr>
          <w:b/>
        </w:rPr>
      </w:pPr>
      <w:r w:rsidRPr="00E0147A">
        <w:rPr>
          <w:b/>
        </w:rPr>
        <w:t>PRIRODA I BIOLOGIJA</w:t>
      </w:r>
    </w:p>
    <w:p w:rsidR="00E0147A" w:rsidRDefault="00E0147A" w:rsidP="00E0147A">
      <w:r>
        <w:t xml:space="preserve"> Obavezno je redovito nošenje pribora za rad (udžbenika, radne bilježnice i bilježnice</w:t>
      </w:r>
      <w:r w:rsidR="002A7A29">
        <w:t>)</w:t>
      </w:r>
    </w:p>
    <w:p w:rsidR="00E0147A" w:rsidRDefault="00E0147A" w:rsidP="00E0147A">
      <w:r>
        <w:t xml:space="preserve"> Isto pravilo odnosi se na pisanje domaći zadaća, radne bilježnice i bilježnice koje se</w:t>
      </w:r>
    </w:p>
    <w:p w:rsidR="00E0147A" w:rsidRDefault="00E0147A" w:rsidP="00E0147A">
      <w:r>
        <w:t>pregledavaju prema potrebi, skupni rad</w:t>
      </w:r>
      <w:r w:rsidR="002A7A29">
        <w:t>,</w:t>
      </w:r>
      <w:r>
        <w:t xml:space="preserve"> te na disciplinu i ponašanje tijekom</w:t>
      </w:r>
    </w:p>
    <w:p w:rsidR="00E0147A" w:rsidRDefault="00E0147A" w:rsidP="00E0147A">
      <w:r>
        <w:t>nastavnog procesa.</w:t>
      </w:r>
    </w:p>
    <w:p w:rsidR="00E0147A" w:rsidRDefault="00E0147A" w:rsidP="00E0147A"/>
    <w:p w:rsidR="00E0147A" w:rsidRPr="00E0147A" w:rsidRDefault="00E0147A" w:rsidP="00E0147A">
      <w:pPr>
        <w:rPr>
          <w:b/>
        </w:rPr>
      </w:pPr>
      <w:r w:rsidRPr="00E0147A">
        <w:rPr>
          <w:b/>
        </w:rPr>
        <w:t>ELEMENTI OCJENJIVANJA</w:t>
      </w:r>
    </w:p>
    <w:p w:rsidR="00E0147A" w:rsidRDefault="00E0147A" w:rsidP="00E0147A">
      <w:r>
        <w:t xml:space="preserve"> Usvojenost programskih sadržaja – najvažniji element, usmeno ili pismeno;</w:t>
      </w:r>
    </w:p>
    <w:p w:rsidR="00E0147A" w:rsidRDefault="00E0147A" w:rsidP="00E0147A">
      <w:r>
        <w:t>poznavanje, razumijevanje i povezivanje sadržaja</w:t>
      </w:r>
    </w:p>
    <w:p w:rsidR="00E0147A" w:rsidRDefault="00E0147A" w:rsidP="00E0147A">
      <w:r>
        <w:t>-USMENO – može biti svaki sat, nenajavljeno (osim u iznimnim slučajevima, npr.</w:t>
      </w:r>
    </w:p>
    <w:p w:rsidR="00E0147A" w:rsidRDefault="00E0147A" w:rsidP="00E0147A">
      <w:r>
        <w:t>dogovor s učenikom)</w:t>
      </w:r>
    </w:p>
    <w:p w:rsidR="00E0147A" w:rsidRPr="00E0147A" w:rsidRDefault="00E0147A" w:rsidP="00E0147A">
      <w:pPr>
        <w:rPr>
          <w:i/>
          <w:u w:val="single"/>
        </w:rPr>
      </w:pPr>
      <w:r w:rsidRPr="00E0147A">
        <w:rPr>
          <w:i/>
          <w:u w:val="single"/>
        </w:rPr>
        <w:t>PISMENO</w:t>
      </w:r>
    </w:p>
    <w:p w:rsidR="00E0147A" w:rsidRDefault="00E0147A" w:rsidP="00E0147A">
      <w:r>
        <w:t>- više minutne provjere koje se upisuju u rubriku lijevo i mogu se uzeti kao</w:t>
      </w:r>
    </w:p>
    <w:p w:rsidR="00E0147A" w:rsidRDefault="00E0147A" w:rsidP="00E0147A">
      <w:r>
        <w:t>kriterij za konačnu ocjenu na kraju obrazovnog razdoblja</w:t>
      </w:r>
    </w:p>
    <w:p w:rsidR="00E0147A" w:rsidRDefault="00E0147A" w:rsidP="00E0147A">
      <w:r>
        <w:t>- najmanje 2 velike pismene provjere tijekom školske godine (nakon jedne</w:t>
      </w:r>
    </w:p>
    <w:p w:rsidR="00E0147A" w:rsidRDefault="00E0147A" w:rsidP="00E0147A">
      <w:r>
        <w:t>velike ili više manjih obrađenih tema); po potrebi (u svrhu smanjenja opsega gradiva</w:t>
      </w:r>
    </w:p>
    <w:p w:rsidR="00E0147A" w:rsidRDefault="00E0147A" w:rsidP="00E0147A">
      <w:r>
        <w:t>za pismenu provjeru) 3-4 provjere tijekom godine</w:t>
      </w:r>
    </w:p>
    <w:p w:rsidR="00E0147A" w:rsidRDefault="00E0147A" w:rsidP="00E0147A">
      <w:r w:rsidRPr="00E0147A">
        <w:rPr>
          <w:i/>
          <w:u w:val="single"/>
        </w:rPr>
        <w:t>PRAKTIČNI RAD</w:t>
      </w:r>
      <w:r>
        <w:t xml:space="preserve"> </w:t>
      </w:r>
    </w:p>
    <w:p w:rsidR="00E0147A" w:rsidRDefault="00E0147A" w:rsidP="00E0147A">
      <w:r>
        <w:t>- izvođenje pokusa (na satu i doma rad)</w:t>
      </w:r>
    </w:p>
    <w:p w:rsidR="00E0147A" w:rsidRDefault="00E0147A" w:rsidP="00E0147A">
      <w:r>
        <w:t>- izrada plakata, prezentacija na računalu, modela,</w:t>
      </w:r>
    </w:p>
    <w:p w:rsidR="00E0147A" w:rsidRDefault="00E0147A" w:rsidP="00E0147A">
      <w:r>
        <w:t xml:space="preserve">   herbarija (samostalni rad)</w:t>
      </w:r>
    </w:p>
    <w:p w:rsidR="00E0147A" w:rsidRDefault="00E0147A" w:rsidP="00E0147A">
      <w:r>
        <w:t>- pisanje seminarskih radova (samostalni rad)</w:t>
      </w:r>
    </w:p>
    <w:p w:rsidR="00A10307" w:rsidRDefault="00E0147A" w:rsidP="00E0147A">
      <w:r>
        <w:t>- rješavanje problemskih zadataka (na satu)</w:t>
      </w:r>
    </w:p>
    <w:p w:rsidR="00D809C1" w:rsidRDefault="00D809C1" w:rsidP="00E0147A"/>
    <w:p w:rsidR="00D809C1" w:rsidRDefault="00D809C1" w:rsidP="00E0147A"/>
    <w:p w:rsidR="00865E67" w:rsidRDefault="00865E67" w:rsidP="00566DB2">
      <w:pPr>
        <w:rPr>
          <w:b/>
        </w:rPr>
      </w:pPr>
    </w:p>
    <w:p w:rsidR="00566DB2" w:rsidRDefault="00566DB2" w:rsidP="00566DB2">
      <w:pPr>
        <w:rPr>
          <w:b/>
        </w:rPr>
      </w:pPr>
    </w:p>
    <w:p w:rsidR="00865E67" w:rsidRDefault="00865E67" w:rsidP="00D809C1">
      <w:pPr>
        <w:jc w:val="center"/>
        <w:rPr>
          <w:b/>
        </w:rPr>
      </w:pPr>
    </w:p>
    <w:p w:rsidR="00865E67" w:rsidRDefault="00865E67" w:rsidP="00D809C1">
      <w:pPr>
        <w:jc w:val="center"/>
        <w:rPr>
          <w:b/>
        </w:rPr>
      </w:pPr>
    </w:p>
    <w:p w:rsidR="00865E67" w:rsidRDefault="00865E67" w:rsidP="00D809C1">
      <w:pPr>
        <w:jc w:val="center"/>
        <w:rPr>
          <w:b/>
        </w:rPr>
      </w:pPr>
    </w:p>
    <w:p w:rsidR="00D809C1" w:rsidRDefault="00D809C1" w:rsidP="00D809C1">
      <w:pPr>
        <w:jc w:val="center"/>
        <w:rPr>
          <w:b/>
        </w:rPr>
      </w:pPr>
      <w:r w:rsidRPr="00D809C1">
        <w:rPr>
          <w:b/>
        </w:rPr>
        <w:lastRenderedPageBreak/>
        <w:t>KRITERIJI OCJENJIVANJA USVOJENOSTI OBRAZOVNIH SADRŽAJA</w:t>
      </w:r>
    </w:p>
    <w:p w:rsidR="00865E67" w:rsidRDefault="00865E67" w:rsidP="00865E67">
      <w:pPr>
        <w:rPr>
          <w:b/>
        </w:rPr>
      </w:pPr>
    </w:p>
    <w:p w:rsidR="00865E67" w:rsidRDefault="00865E67" w:rsidP="00D809C1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09C1" w:rsidTr="00D809C1">
        <w:tc>
          <w:tcPr>
            <w:tcW w:w="3020" w:type="dxa"/>
          </w:tcPr>
          <w:p w:rsidR="00D809C1" w:rsidRDefault="00865E67" w:rsidP="00D809C1">
            <w:pPr>
              <w:jc w:val="center"/>
              <w:rPr>
                <w:b/>
              </w:rPr>
            </w:pPr>
            <w:r w:rsidRPr="00865E67">
              <w:rPr>
                <w:b/>
              </w:rPr>
              <w:t>P</w:t>
            </w:r>
            <w:r>
              <w:rPr>
                <w:b/>
              </w:rPr>
              <w:t xml:space="preserve">ISMENO(riješenost) </w:t>
            </w:r>
          </w:p>
        </w:tc>
        <w:tc>
          <w:tcPr>
            <w:tcW w:w="3021" w:type="dxa"/>
          </w:tcPr>
          <w:p w:rsidR="00D809C1" w:rsidRDefault="00865E67" w:rsidP="00D809C1">
            <w:pPr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3021" w:type="dxa"/>
          </w:tcPr>
          <w:p w:rsidR="00D809C1" w:rsidRDefault="00865E67" w:rsidP="00D809C1">
            <w:pPr>
              <w:jc w:val="center"/>
              <w:rPr>
                <w:b/>
              </w:rPr>
            </w:pPr>
            <w:r>
              <w:rPr>
                <w:b/>
              </w:rPr>
              <w:t>USMENO (kvaliteta odgovora)</w:t>
            </w:r>
          </w:p>
        </w:tc>
      </w:tr>
      <w:tr w:rsidR="00D809C1" w:rsidTr="00D809C1">
        <w:tc>
          <w:tcPr>
            <w:tcW w:w="3020" w:type="dxa"/>
          </w:tcPr>
          <w:p w:rsidR="00865E67" w:rsidRDefault="00865E67" w:rsidP="00865E67">
            <w:pPr>
              <w:jc w:val="center"/>
              <w:rPr>
                <w:b/>
              </w:rPr>
            </w:pPr>
          </w:p>
          <w:p w:rsidR="00D809C1" w:rsidRDefault="00865E67" w:rsidP="00865E67">
            <w:pPr>
              <w:jc w:val="center"/>
              <w:rPr>
                <w:b/>
              </w:rPr>
            </w:pPr>
            <w:r>
              <w:rPr>
                <w:b/>
              </w:rPr>
              <w:t>80 % - 10</w:t>
            </w:r>
            <w:r w:rsidRPr="00865E67">
              <w:rPr>
                <w:b/>
              </w:rPr>
              <w:t xml:space="preserve">0 % </w:t>
            </w:r>
            <w:r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:rsidR="00865E67" w:rsidRDefault="00865E67" w:rsidP="00D809C1">
            <w:pPr>
              <w:jc w:val="center"/>
              <w:rPr>
                <w:b/>
              </w:rPr>
            </w:pPr>
          </w:p>
          <w:p w:rsidR="00D809C1" w:rsidRDefault="00865E67" w:rsidP="00D809C1">
            <w:pPr>
              <w:jc w:val="center"/>
              <w:rPr>
                <w:b/>
              </w:rPr>
            </w:pPr>
            <w:r w:rsidRPr="00865E67">
              <w:rPr>
                <w:b/>
              </w:rPr>
              <w:t>Odličan (5)</w:t>
            </w:r>
          </w:p>
        </w:tc>
        <w:tc>
          <w:tcPr>
            <w:tcW w:w="3021" w:type="dxa"/>
          </w:tcPr>
          <w:p w:rsidR="00865E67" w:rsidRPr="00865E67" w:rsidRDefault="00865E67" w:rsidP="00865E67">
            <w:pPr>
              <w:rPr>
                <w:b/>
              </w:rPr>
            </w:pPr>
            <w:r w:rsidRPr="00865E67">
              <w:rPr>
                <w:b/>
              </w:rPr>
              <w:t xml:space="preserve"> </w:t>
            </w:r>
            <w:r w:rsidR="000C063E">
              <w:rPr>
                <w:b/>
              </w:rPr>
              <w:t>Učenik je usvojio sve č</w:t>
            </w:r>
            <w:r w:rsidRPr="00865E67">
              <w:rPr>
                <w:b/>
              </w:rPr>
              <w:t>injenice, razumije gradivo u cijelosti,</w:t>
            </w:r>
            <w:r>
              <w:rPr>
                <w:b/>
              </w:rPr>
              <w:t xml:space="preserve"> i povezuje pojmove samostalno bez pomoći.</w:t>
            </w:r>
          </w:p>
          <w:p w:rsidR="00D809C1" w:rsidRDefault="00D809C1" w:rsidP="00D809C1">
            <w:pPr>
              <w:jc w:val="center"/>
              <w:rPr>
                <w:b/>
              </w:rPr>
            </w:pPr>
          </w:p>
        </w:tc>
      </w:tr>
      <w:tr w:rsidR="00D809C1" w:rsidTr="00D809C1">
        <w:tc>
          <w:tcPr>
            <w:tcW w:w="3020" w:type="dxa"/>
          </w:tcPr>
          <w:p w:rsidR="00D809C1" w:rsidRDefault="00865E67" w:rsidP="00D809C1">
            <w:pPr>
              <w:jc w:val="center"/>
              <w:rPr>
                <w:b/>
              </w:rPr>
            </w:pPr>
            <w:r w:rsidRPr="00865E67">
              <w:rPr>
                <w:b/>
              </w:rPr>
              <w:t>70 % - 80 %</w:t>
            </w:r>
          </w:p>
        </w:tc>
        <w:tc>
          <w:tcPr>
            <w:tcW w:w="3021" w:type="dxa"/>
          </w:tcPr>
          <w:p w:rsidR="00D809C1" w:rsidRDefault="00865E67" w:rsidP="00D809C1">
            <w:pPr>
              <w:jc w:val="center"/>
              <w:rPr>
                <w:b/>
              </w:rPr>
            </w:pPr>
            <w:r w:rsidRPr="00865E67">
              <w:rPr>
                <w:b/>
              </w:rPr>
              <w:t xml:space="preserve">Vrlo dobar </w:t>
            </w:r>
            <w:r>
              <w:rPr>
                <w:b/>
              </w:rPr>
              <w:t xml:space="preserve">(4) </w:t>
            </w:r>
          </w:p>
        </w:tc>
        <w:tc>
          <w:tcPr>
            <w:tcW w:w="3021" w:type="dxa"/>
          </w:tcPr>
          <w:p w:rsidR="00865E67" w:rsidRPr="00865E67" w:rsidRDefault="000C063E" w:rsidP="00865E67">
            <w:pPr>
              <w:jc w:val="center"/>
              <w:rPr>
                <w:b/>
              </w:rPr>
            </w:pPr>
            <w:r>
              <w:rPr>
                <w:b/>
              </w:rPr>
              <w:t>Učenik je usvojio č</w:t>
            </w:r>
            <w:r w:rsidR="00865E67" w:rsidRPr="00865E67">
              <w:rPr>
                <w:b/>
              </w:rPr>
              <w:t>injenice, razumije gradivo i povezuje</w:t>
            </w:r>
          </w:p>
          <w:p w:rsidR="00D809C1" w:rsidRDefault="00865E67" w:rsidP="00865E67">
            <w:pPr>
              <w:jc w:val="center"/>
              <w:rPr>
                <w:b/>
              </w:rPr>
            </w:pPr>
            <w:r w:rsidRPr="00865E67">
              <w:rPr>
                <w:b/>
              </w:rPr>
              <w:t>p</w:t>
            </w:r>
            <w:r w:rsidR="000C063E">
              <w:rPr>
                <w:b/>
              </w:rPr>
              <w:t>ojmove uz izrazito malu pomoć uč</w:t>
            </w:r>
            <w:r w:rsidRPr="00865E67">
              <w:rPr>
                <w:b/>
              </w:rPr>
              <w:t>itelja</w:t>
            </w:r>
          </w:p>
        </w:tc>
      </w:tr>
      <w:tr w:rsidR="00D809C1" w:rsidTr="00D809C1">
        <w:tc>
          <w:tcPr>
            <w:tcW w:w="3020" w:type="dxa"/>
          </w:tcPr>
          <w:p w:rsidR="00D809C1" w:rsidRDefault="00865E67" w:rsidP="00D809C1">
            <w:pPr>
              <w:jc w:val="center"/>
              <w:rPr>
                <w:b/>
              </w:rPr>
            </w:pPr>
            <w:r w:rsidRPr="00865E67">
              <w:rPr>
                <w:b/>
              </w:rPr>
              <w:t>60 % - 70 %</w:t>
            </w:r>
          </w:p>
        </w:tc>
        <w:tc>
          <w:tcPr>
            <w:tcW w:w="3021" w:type="dxa"/>
          </w:tcPr>
          <w:p w:rsidR="00D809C1" w:rsidRDefault="00865E67" w:rsidP="00D809C1">
            <w:pPr>
              <w:jc w:val="center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3021" w:type="dxa"/>
          </w:tcPr>
          <w:p w:rsidR="00865E67" w:rsidRPr="00865E67" w:rsidRDefault="000C063E" w:rsidP="00865E67">
            <w:pPr>
              <w:jc w:val="center"/>
              <w:rPr>
                <w:b/>
              </w:rPr>
            </w:pPr>
            <w:r>
              <w:rPr>
                <w:b/>
              </w:rPr>
              <w:t>Učenik je usvojio č</w:t>
            </w:r>
            <w:r w:rsidR="00865E67" w:rsidRPr="00865E67">
              <w:rPr>
                <w:b/>
              </w:rPr>
              <w:t>injenice, razumije gradivo, ali ne</w:t>
            </w:r>
          </w:p>
          <w:p w:rsidR="00D809C1" w:rsidRDefault="00865E67" w:rsidP="00865E67">
            <w:pPr>
              <w:jc w:val="center"/>
              <w:rPr>
                <w:b/>
              </w:rPr>
            </w:pPr>
            <w:r w:rsidRPr="00865E67">
              <w:rPr>
                <w:b/>
              </w:rPr>
              <w:t xml:space="preserve">povezuje pojmove u </w:t>
            </w:r>
            <w:r w:rsidR="000C063E">
              <w:rPr>
                <w:b/>
              </w:rPr>
              <w:t>potpunosti; potrebna je pomoć uč</w:t>
            </w:r>
            <w:r w:rsidRPr="00865E67">
              <w:rPr>
                <w:b/>
              </w:rPr>
              <w:t>itelja</w:t>
            </w:r>
          </w:p>
        </w:tc>
      </w:tr>
      <w:tr w:rsidR="00D809C1" w:rsidTr="00D809C1">
        <w:tc>
          <w:tcPr>
            <w:tcW w:w="3020" w:type="dxa"/>
          </w:tcPr>
          <w:p w:rsidR="00D809C1" w:rsidRDefault="00F52D92" w:rsidP="00D809C1">
            <w:pPr>
              <w:jc w:val="center"/>
              <w:rPr>
                <w:b/>
              </w:rPr>
            </w:pPr>
            <w:r w:rsidRPr="00F52D92">
              <w:rPr>
                <w:b/>
              </w:rPr>
              <w:t>0 % - 50 %</w:t>
            </w:r>
          </w:p>
        </w:tc>
        <w:tc>
          <w:tcPr>
            <w:tcW w:w="3021" w:type="dxa"/>
          </w:tcPr>
          <w:p w:rsidR="00D809C1" w:rsidRDefault="00F52D92" w:rsidP="00D809C1">
            <w:pPr>
              <w:jc w:val="center"/>
              <w:rPr>
                <w:b/>
              </w:rPr>
            </w:pPr>
            <w:r w:rsidRPr="00F52D92">
              <w:rPr>
                <w:b/>
              </w:rPr>
              <w:t>Nedovoljan (1)</w:t>
            </w:r>
          </w:p>
        </w:tc>
        <w:tc>
          <w:tcPr>
            <w:tcW w:w="3021" w:type="dxa"/>
          </w:tcPr>
          <w:p w:rsidR="00F52D92" w:rsidRPr="00F52D92" w:rsidRDefault="000C063E" w:rsidP="00F52D92">
            <w:pPr>
              <w:jc w:val="center"/>
              <w:rPr>
                <w:b/>
              </w:rPr>
            </w:pPr>
            <w:r>
              <w:rPr>
                <w:b/>
              </w:rPr>
              <w:t>Uč</w:t>
            </w:r>
            <w:r w:rsidR="00F52D92" w:rsidRPr="00F52D92">
              <w:rPr>
                <w:b/>
              </w:rPr>
              <w:t>enik ne zna pojmove, pogrešno objašnjava i ne</w:t>
            </w:r>
          </w:p>
          <w:p w:rsidR="00D809C1" w:rsidRDefault="00F52D92" w:rsidP="00F52D92">
            <w:pPr>
              <w:jc w:val="center"/>
              <w:rPr>
                <w:b/>
              </w:rPr>
            </w:pPr>
            <w:r w:rsidRPr="00F52D92">
              <w:rPr>
                <w:b/>
              </w:rPr>
              <w:t>povezuje gradivo, ne razumije smisao gradiva</w:t>
            </w:r>
          </w:p>
        </w:tc>
      </w:tr>
    </w:tbl>
    <w:p w:rsidR="00F52D92" w:rsidRDefault="00F52D92" w:rsidP="000C063E">
      <w:pPr>
        <w:rPr>
          <w:b/>
        </w:rPr>
      </w:pPr>
    </w:p>
    <w:p w:rsidR="00F52D92" w:rsidRDefault="00F52D92" w:rsidP="00D809C1">
      <w:pPr>
        <w:jc w:val="center"/>
        <w:rPr>
          <w:b/>
        </w:rPr>
      </w:pPr>
      <w:r w:rsidRPr="00F52D92">
        <w:rPr>
          <w:b/>
        </w:rPr>
        <w:t>KRITERIJI O</w:t>
      </w:r>
      <w:r w:rsidR="000C063E">
        <w:rPr>
          <w:b/>
        </w:rPr>
        <w:t>CJENJIVANJA RAZVOJA SPOSOBNOSTI</w:t>
      </w:r>
    </w:p>
    <w:tbl>
      <w:tblPr>
        <w:tblW w:w="7617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1519"/>
        <w:gridCol w:w="1941"/>
        <w:gridCol w:w="2645"/>
      </w:tblGrid>
      <w:tr w:rsidR="000C063E" w:rsidTr="004E586E">
        <w:trPr>
          <w:trHeight w:val="480"/>
        </w:trPr>
        <w:tc>
          <w:tcPr>
            <w:tcW w:w="1512" w:type="dxa"/>
          </w:tcPr>
          <w:p w:rsidR="00F52D92" w:rsidRDefault="00F52D92" w:rsidP="00F52D92">
            <w:pPr>
              <w:rPr>
                <w:b/>
              </w:rPr>
            </w:pPr>
          </w:p>
          <w:p w:rsidR="00F52D92" w:rsidRDefault="00F52D92" w:rsidP="00F52D92">
            <w:pPr>
              <w:rPr>
                <w:b/>
              </w:rPr>
            </w:pPr>
            <w:r w:rsidRPr="00F52D92">
              <w:rPr>
                <w:b/>
              </w:rPr>
              <w:t>Pokusi</w:t>
            </w:r>
            <w:r>
              <w:rPr>
                <w:b/>
              </w:rPr>
              <w:t xml:space="preserve">   </w:t>
            </w:r>
          </w:p>
        </w:tc>
        <w:tc>
          <w:tcPr>
            <w:tcW w:w="1519" w:type="dxa"/>
          </w:tcPr>
          <w:p w:rsidR="00F52D92" w:rsidRDefault="00F52D92" w:rsidP="00F52D92">
            <w:pPr>
              <w:jc w:val="center"/>
              <w:rPr>
                <w:b/>
              </w:rPr>
            </w:pPr>
          </w:p>
          <w:p w:rsidR="00F52D92" w:rsidRDefault="00F52D92" w:rsidP="00F52D92">
            <w:pPr>
              <w:jc w:val="center"/>
              <w:rPr>
                <w:b/>
              </w:rPr>
            </w:pPr>
            <w:r w:rsidRPr="00F52D92">
              <w:rPr>
                <w:b/>
              </w:rPr>
              <w:t>Plakati i</w:t>
            </w:r>
            <w:r>
              <w:rPr>
                <w:b/>
              </w:rPr>
              <w:t xml:space="preserve"> </w:t>
            </w:r>
            <w:r w:rsidRPr="00F52D92">
              <w:rPr>
                <w:b/>
              </w:rPr>
              <w:t>prezentacije</w:t>
            </w:r>
          </w:p>
        </w:tc>
        <w:tc>
          <w:tcPr>
            <w:tcW w:w="1941" w:type="dxa"/>
          </w:tcPr>
          <w:p w:rsidR="000C063E" w:rsidRDefault="000C063E" w:rsidP="000C063E">
            <w:pPr>
              <w:jc w:val="center"/>
              <w:rPr>
                <w:b/>
              </w:rPr>
            </w:pPr>
          </w:p>
          <w:p w:rsidR="00F52D92" w:rsidRDefault="00F52D92" w:rsidP="000C063E">
            <w:pPr>
              <w:jc w:val="center"/>
              <w:rPr>
                <w:b/>
              </w:rPr>
            </w:pPr>
            <w:r w:rsidRPr="00F52D92">
              <w:rPr>
                <w:b/>
              </w:rPr>
              <w:t>Seminarski radovi iskupni radovi</w:t>
            </w:r>
          </w:p>
        </w:tc>
        <w:tc>
          <w:tcPr>
            <w:tcW w:w="2645" w:type="dxa"/>
          </w:tcPr>
          <w:p w:rsidR="00F52D92" w:rsidRDefault="00F52D92" w:rsidP="00F52D9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F52D92" w:rsidRDefault="00F52D92" w:rsidP="000C063E">
            <w:pPr>
              <w:jc w:val="center"/>
              <w:rPr>
                <w:b/>
              </w:rPr>
            </w:pPr>
            <w:r w:rsidRPr="00F52D92">
              <w:rPr>
                <w:b/>
              </w:rPr>
              <w:t>Problemski zadatci</w:t>
            </w:r>
          </w:p>
        </w:tc>
      </w:tr>
      <w:tr w:rsidR="000C063E" w:rsidTr="004E586E">
        <w:trPr>
          <w:trHeight w:val="4622"/>
        </w:trPr>
        <w:tc>
          <w:tcPr>
            <w:tcW w:w="1512" w:type="dxa"/>
          </w:tcPr>
          <w:p w:rsidR="000C063E" w:rsidRPr="000C063E" w:rsidRDefault="000C063E" w:rsidP="000C063E">
            <w:pPr>
              <w:spacing w:line="240" w:lineRule="auto"/>
              <w:rPr>
                <w:b/>
              </w:rPr>
            </w:pPr>
            <w:r w:rsidRPr="000C063E">
              <w:rPr>
                <w:b/>
              </w:rPr>
              <w:t>Ocjenu</w:t>
            </w:r>
            <w:r>
              <w:rPr>
                <w:b/>
              </w:rPr>
              <w:t xml:space="preserve"> </w:t>
            </w:r>
            <w:r w:rsidRPr="000C063E">
              <w:rPr>
                <w:b/>
              </w:rPr>
              <w:t>određuje:</w:t>
            </w:r>
          </w:p>
          <w:p w:rsidR="000C063E" w:rsidRDefault="000C063E" w:rsidP="000C063E">
            <w:pPr>
              <w:spacing w:line="240" w:lineRule="auto"/>
            </w:pPr>
            <w:r>
              <w:rPr>
                <w:b/>
              </w:rPr>
              <w:t>-</w:t>
            </w:r>
            <w:r w:rsidRPr="000C063E">
              <w:t xml:space="preserve">izvedba-način i </w:t>
            </w:r>
            <w:r>
              <w:t>dovršenost;</w:t>
            </w:r>
          </w:p>
          <w:p w:rsidR="000C063E" w:rsidRPr="000C063E" w:rsidRDefault="000C063E" w:rsidP="000C063E">
            <w:pPr>
              <w:spacing w:line="240" w:lineRule="auto"/>
            </w:pPr>
            <w:r>
              <w:t>-</w:t>
            </w:r>
            <w:r w:rsidRPr="000C063E">
              <w:t>prikaz rezultata;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-zaključci;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-urednost i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pridržavanje</w:t>
            </w:r>
          </w:p>
          <w:p w:rsidR="00F52D92" w:rsidRPr="00566DB2" w:rsidRDefault="000C063E" w:rsidP="000C063E">
            <w:pPr>
              <w:spacing w:line="240" w:lineRule="auto"/>
            </w:pPr>
            <w:r w:rsidRPr="000C063E">
              <w:t>mjera opreza;</w:t>
            </w:r>
            <w:r>
              <w:t xml:space="preserve"> -</w:t>
            </w:r>
            <w:r w:rsidR="00566DB2">
              <w:t xml:space="preserve"> razumijevanje</w:t>
            </w:r>
          </w:p>
          <w:p w:rsidR="00F52D92" w:rsidRPr="000C063E" w:rsidRDefault="00F52D92" w:rsidP="000C063E"/>
        </w:tc>
        <w:tc>
          <w:tcPr>
            <w:tcW w:w="1519" w:type="dxa"/>
          </w:tcPr>
          <w:p w:rsidR="000C063E" w:rsidRPr="000C063E" w:rsidRDefault="000C063E" w:rsidP="000C063E">
            <w:pPr>
              <w:spacing w:line="240" w:lineRule="auto"/>
              <w:rPr>
                <w:b/>
              </w:rPr>
            </w:pPr>
            <w:r w:rsidRPr="000C063E">
              <w:rPr>
                <w:b/>
              </w:rPr>
              <w:t>Ocjenu određuje: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-sadržajna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obuhvaćenost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teme;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-sadržajna</w:t>
            </w:r>
          </w:p>
          <w:p w:rsidR="000C063E" w:rsidRPr="000C063E" w:rsidRDefault="000C063E" w:rsidP="000C063E">
            <w:pPr>
              <w:spacing w:line="240" w:lineRule="auto"/>
            </w:pPr>
            <w:r>
              <w:t>toč</w:t>
            </w:r>
            <w:r w:rsidRPr="000C063E">
              <w:t>nost;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-sadržajna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jezgrovitost;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-preglednost;</w:t>
            </w:r>
          </w:p>
          <w:p w:rsidR="00F52D92" w:rsidRDefault="000C063E" w:rsidP="000C063E">
            <w:pPr>
              <w:spacing w:line="240" w:lineRule="auto"/>
              <w:rPr>
                <w:b/>
              </w:rPr>
            </w:pPr>
            <w:r w:rsidRPr="000C063E">
              <w:t>-uredno</w:t>
            </w:r>
          </w:p>
        </w:tc>
        <w:tc>
          <w:tcPr>
            <w:tcW w:w="1941" w:type="dxa"/>
          </w:tcPr>
          <w:p w:rsidR="000C063E" w:rsidRPr="000C063E" w:rsidRDefault="000C063E" w:rsidP="000C063E">
            <w:pPr>
              <w:spacing w:line="240" w:lineRule="auto"/>
              <w:rPr>
                <w:b/>
              </w:rPr>
            </w:pPr>
            <w:r w:rsidRPr="000C063E">
              <w:rPr>
                <w:b/>
              </w:rPr>
              <w:t>Ocjenu određuje:</w:t>
            </w:r>
          </w:p>
          <w:p w:rsidR="00F52D92" w:rsidRPr="000C063E" w:rsidRDefault="000C063E" w:rsidP="000C063E">
            <w:pPr>
              <w:spacing w:line="240" w:lineRule="auto"/>
            </w:pPr>
            <w:r>
              <w:t xml:space="preserve">-sadržajna točnost; -sadržajna obuhvaćenost teme;      urednost;  struktura rada (naslovna stranica s imenom učenika, popis literature, slike i grafikoni </w:t>
            </w:r>
            <w:r w:rsidRPr="000C063E">
              <w:t xml:space="preserve">imenovani, </w:t>
            </w:r>
            <w:r>
              <w:t xml:space="preserve">   tekst: tri  glavna dijela-uvod, razrada, zaključak)               -suradnja uč</w:t>
            </w:r>
            <w:r w:rsidRPr="000C063E">
              <w:t>enika kod rada u skupini</w:t>
            </w:r>
          </w:p>
        </w:tc>
        <w:tc>
          <w:tcPr>
            <w:tcW w:w="2645" w:type="dxa"/>
          </w:tcPr>
          <w:p w:rsidR="000C063E" w:rsidRPr="000C063E" w:rsidRDefault="000C063E" w:rsidP="000C063E">
            <w:pPr>
              <w:spacing w:line="240" w:lineRule="auto"/>
              <w:rPr>
                <w:b/>
              </w:rPr>
            </w:pPr>
            <w:r w:rsidRPr="000C063E">
              <w:rPr>
                <w:b/>
              </w:rPr>
              <w:t>Ocjenu određuje: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rPr>
                <w:b/>
              </w:rPr>
              <w:t>-</w:t>
            </w:r>
            <w:r w:rsidRPr="000C063E">
              <w:t>samostalnost u pronalaženju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rješenja jedinica;</w:t>
            </w:r>
          </w:p>
          <w:p w:rsidR="000C063E" w:rsidRPr="000C063E" w:rsidRDefault="000C063E" w:rsidP="000C063E">
            <w:pPr>
              <w:spacing w:line="240" w:lineRule="auto"/>
            </w:pPr>
            <w:r>
              <w:t>-sistematič</w:t>
            </w:r>
            <w:r w:rsidRPr="000C063E">
              <w:t>nost i ispravno</w:t>
            </w:r>
          </w:p>
          <w:p w:rsidR="000C063E" w:rsidRPr="000C063E" w:rsidRDefault="000C063E" w:rsidP="000C063E">
            <w:pPr>
              <w:spacing w:line="240" w:lineRule="auto"/>
            </w:pPr>
            <w:r w:rsidRPr="000C063E">
              <w:t>pov</w:t>
            </w:r>
            <w:r>
              <w:t>ezivanje č</w:t>
            </w:r>
            <w:r w:rsidRPr="000C063E">
              <w:t>injenica</w:t>
            </w:r>
          </w:p>
          <w:p w:rsidR="00F52D92" w:rsidRDefault="000C063E" w:rsidP="000C063E">
            <w:pPr>
              <w:spacing w:line="240" w:lineRule="auto"/>
              <w:rPr>
                <w:b/>
              </w:rPr>
            </w:pPr>
            <w:r w:rsidRPr="000C063E">
              <w:t>koje dovodi do rješenja</w:t>
            </w:r>
          </w:p>
        </w:tc>
      </w:tr>
    </w:tbl>
    <w:p w:rsidR="00F52D92" w:rsidRDefault="00F52D92" w:rsidP="00D809C1">
      <w:pPr>
        <w:jc w:val="center"/>
        <w:rPr>
          <w:b/>
        </w:rPr>
      </w:pPr>
    </w:p>
    <w:sectPr w:rsidR="00F5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6A" w:rsidRDefault="008D1D6A" w:rsidP="00865E67">
      <w:pPr>
        <w:spacing w:after="0" w:line="240" w:lineRule="auto"/>
      </w:pPr>
      <w:r>
        <w:separator/>
      </w:r>
    </w:p>
  </w:endnote>
  <w:endnote w:type="continuationSeparator" w:id="0">
    <w:p w:rsidR="008D1D6A" w:rsidRDefault="008D1D6A" w:rsidP="0086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6A" w:rsidRDefault="008D1D6A" w:rsidP="00865E67">
      <w:pPr>
        <w:spacing w:after="0" w:line="240" w:lineRule="auto"/>
      </w:pPr>
      <w:r>
        <w:separator/>
      </w:r>
    </w:p>
  </w:footnote>
  <w:footnote w:type="continuationSeparator" w:id="0">
    <w:p w:rsidR="008D1D6A" w:rsidRDefault="008D1D6A" w:rsidP="0086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71916"/>
    <w:multiLevelType w:val="hybridMultilevel"/>
    <w:tmpl w:val="A3149F20"/>
    <w:lvl w:ilvl="0" w:tplc="7D50C90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A"/>
    <w:rsid w:val="000C063E"/>
    <w:rsid w:val="002A7A29"/>
    <w:rsid w:val="004E586E"/>
    <w:rsid w:val="00566DB2"/>
    <w:rsid w:val="0085326C"/>
    <w:rsid w:val="00865E67"/>
    <w:rsid w:val="008D1D6A"/>
    <w:rsid w:val="009F2308"/>
    <w:rsid w:val="00A10307"/>
    <w:rsid w:val="00D809C1"/>
    <w:rsid w:val="00DF0117"/>
    <w:rsid w:val="00E0147A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D0D9D-7F9B-4939-83BA-C8A82AE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47A"/>
    <w:pPr>
      <w:ind w:left="720"/>
      <w:contextualSpacing/>
    </w:pPr>
  </w:style>
  <w:style w:type="table" w:styleId="Reetkatablice">
    <w:name w:val="Table Grid"/>
    <w:basedOn w:val="Obinatablica"/>
    <w:uiPriority w:val="39"/>
    <w:rsid w:val="00D8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5E67"/>
  </w:style>
  <w:style w:type="paragraph" w:styleId="Podnoje">
    <w:name w:val="footer"/>
    <w:basedOn w:val="Normal"/>
    <w:link w:val="PodnojeChar"/>
    <w:uiPriority w:val="99"/>
    <w:unhideWhenUsed/>
    <w:rsid w:val="0086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F426-D1AE-4665-B042-4F2F1E8F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8</cp:revision>
  <dcterms:created xsi:type="dcterms:W3CDTF">2015-01-13T08:48:00Z</dcterms:created>
  <dcterms:modified xsi:type="dcterms:W3CDTF">2015-01-16T07:17:00Z</dcterms:modified>
</cp:coreProperties>
</file>